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751774</wp:posOffset>
                </wp:positionV>
                <wp:extent cx="7313613" cy="896021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613" cy="8960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15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57"/>
                              <w:gridCol w:w="3309"/>
                              <w:gridCol w:w="2811"/>
                              <w:gridCol w:w="1569"/>
                              <w:gridCol w:w="156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type="dxa" w:w="11515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DATE:____________________________________________________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CONDUCTING:  __________________________________________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8377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1. INTRODUCTIONS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8377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2.  APPROVAL OF MINUTES FROM LAST MEETING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(1 minute)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9946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3.  TREASURER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S REPORT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(2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3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330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right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 xml:space="preserve">Current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 xml:space="preserve">Bank Statement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fr-FR"/>
                                    </w:rPr>
                                    <w:t>Balance: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right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>Credits/Debits Not Posted: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right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s-ES_tradnl"/>
                                    </w:rPr>
                                    <w:t xml:space="preserve">Actual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 xml:space="preserve">Bank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>Account Balance: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right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>Need to Cover 2019/2020 Budget: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right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>Set Aside for 2020/2021 Budget: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rtl w:val="0"/>
                                      <w:lang w:val="en-US"/>
                                    </w:rPr>
                                    <w:t>Surplus Available:</w:t>
                                  </w:r>
                                </w:p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rtl w:val="0"/>
                                    </w:rPr>
                                    <w:t>-$</w:t>
                                  </w: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 _________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  <w:lang w:val="en-US"/>
                                    </w:rPr>
                                    <w:t>$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-$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rtl w:val="0"/>
                                    </w:rPr>
                                    <w:t>-$</w:t>
                                  </w: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rtl w:val="0"/>
                                      <w:lang w:val="en-US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rtl w:val="0"/>
                                      <w:lang w:val="en-US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9946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4.  PRINCIPAL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S REPORT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type="dxa" w:w="9946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5.  COMMITTEE REPORTS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0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FUNDRAISING </w:t>
                                  </w:r>
                                </w:p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APPAREL SALES 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SCHOLARSHIP / EDUCATIONAL ENDOWMENT MERITORIOUS EFFORT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STAFF APPRECIATION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BACK TO SCHOOL EVENT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MARCH MADNESS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8th GRADE FIELD DAY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single" w:color="000000" w:sz="0" w:space="0" w:shadow="0" w:frame="0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6.  OLD BUSINESS</w:t>
                                  </w:r>
                                </w:p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0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single" w:color="000000" w:sz="0" w:space="0" w:shadow="0" w:frame="0"/>
                                    <w:left w:val="single" w:color="000000" w:sz="0" w:space="0" w:shadow="0" w:frame="0"/>
                                    <w:bottom w:val="nil"/>
                                    <w:right w:val="single" w:color="000000" w:sz="0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Sub-topic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2.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Sub-topic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Sub-topic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Sub-topic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Sub-topic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Sub-topic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7.  NEW BUSINESS</w:t>
                                  </w:r>
                                </w:p>
                              </w:tc>
                              <w:tc>
                                <w:tcPr>
                                  <w:tcW w:type="dxa" w:w="7688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7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19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MIN-GRANTS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Applicant A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Applicant B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Applicant C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19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Sub-topic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Sub-topic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25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19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>Sub-topic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  Sub-topic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(5 minutes)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8377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rtl w:val="0"/>
                                    </w:rPr>
                                    <w:t>8.  MEETING ADJOURNMENT</w:t>
                                  </w:r>
                                </w:p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11515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NEXT MEETING: _____________________________________________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0pt;margin-top:59.2pt;width:575.9pt;height:705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515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57"/>
                        <w:gridCol w:w="3309"/>
                        <w:gridCol w:w="2811"/>
                        <w:gridCol w:w="1569"/>
                        <w:gridCol w:w="156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78" w:hRule="atLeast"/>
                        </w:trPr>
                        <w:tc>
                          <w:tcPr>
                            <w:tcW w:type="dxa" w:w="11515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efe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DATE:____________________________________________________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efe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CONDUCTING:  __________________________________________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8377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1. INTRODUCTIONS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8377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2.  APPROVAL OF MINUTES FROM LAST MEETING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(1 minute)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9946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3.  TREASURER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S REPORT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(2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3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330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Current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Bank Statement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Balance:</w:t>
                            </w:r>
                          </w:p>
                          <w:p>
                            <w:pPr>
                              <w:pStyle w:val="Table Style 2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Credits/Debits Not Posted:</w:t>
                            </w:r>
                          </w:p>
                          <w:p>
                            <w:pPr>
                              <w:pStyle w:val="Table Style 2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s-ES_tradnl"/>
                              </w:rPr>
                              <w:t xml:space="preserve">Actual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Bank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Account Balance:</w:t>
                            </w:r>
                          </w:p>
                          <w:p>
                            <w:pPr>
                              <w:pStyle w:val="Table Style 2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Need to Cover 2019/2020 Budget:</w:t>
                            </w:r>
                          </w:p>
                          <w:p>
                            <w:pPr>
                              <w:pStyle w:val="Table Style 2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Set Aside for 2020/2021 Budget:</w:t>
                            </w:r>
                          </w:p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Surplus Available:</w:t>
                            </w:r>
                          </w:p>
                        </w:tc>
                        <w:tc>
                          <w:tcPr>
                            <w:tcW w:type="dxa" w:w="28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  <w:rtl w:val="0"/>
                              </w:rPr>
                              <w:t>-$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rtl w:val="0"/>
                                <w:lang w:val="en-US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-$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  <w:rtl w:val="0"/>
                              </w:rPr>
                              <w:t>-$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rtl w:val="0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9946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4.  PRINCIPAL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S REPORT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4" w:hRule="atLeast"/>
                        </w:trPr>
                        <w:tc>
                          <w:tcPr>
                            <w:tcW w:type="dxa" w:w="9946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5.  COMMITTEE REPORTS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4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0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FUNDRAISING </w:t>
                            </w:r>
                          </w:p>
                        </w:tc>
                        <w:tc>
                          <w:tcPr>
                            <w:tcW w:type="dxa" w:w="28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APPAREL SALES 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SCHOLARSHIP / EDUCATIONAL ENDOWMENT MERITORIOUS EFFORT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STAFF APPRECIATION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BACK TO SCHOOL EVENT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MARCH MADNESS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8th GRADE FIELD DAY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single" w:color="000000" w:sz="0" w:space="0" w:shadow="0" w:frame="0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4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6.  OLD BUSINESS</w:t>
                            </w:r>
                          </w:p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0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single" w:color="000000" w:sz="0" w:space="0" w:shadow="0" w:frame="0"/>
                              <w:left w:val="single" w:color="000000" w:sz="0" w:space="0" w:shadow="0" w:frame="0"/>
                              <w:bottom w:val="nil"/>
                              <w:right w:val="single" w:color="000000" w:sz="0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TOPIC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Sub-topic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2.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Sub-topic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TOPIC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Sub-topic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Sub-topic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TOPIC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Sub-topic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Sub-topic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4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7.  NEW BUSINESS</w:t>
                            </w:r>
                          </w:p>
                        </w:tc>
                        <w:tc>
                          <w:tcPr>
                            <w:tcW w:type="dxa" w:w="7688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7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19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MIN-GRANTS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Applicant A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Applicant B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Applicant C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19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TOPIC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Sub-topic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Sub-topic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25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19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TOPIC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Sub-topic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 Sub-topic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(5 minutes)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8377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>8.  MEETING ADJOURNMENT</w:t>
                            </w:r>
                          </w:p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11515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efe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NEXT MEETING: _____________________________________________ 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2199927</wp:posOffset>
                </wp:positionH>
                <wp:positionV relativeFrom="page">
                  <wp:posOffset>63755</wp:posOffset>
                </wp:positionV>
                <wp:extent cx="3372545" cy="616072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45" cy="616072"/>
                          <a:chOff x="0" y="0"/>
                          <a:chExt cx="3372544" cy="616071"/>
                        </a:xfrm>
                      </wpg:grpSpPr>
                      <wps:wsp>
                        <wps:cNvPr id="1073741826" name="Shape 1073741826"/>
                        <wps:cNvSpPr txBox="1"/>
                        <wps:spPr>
                          <a:xfrm>
                            <a:off x="807604" y="102761"/>
                            <a:ext cx="2564941" cy="4105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outline w:val="0"/>
                                  <w:color w:val="b41700"/>
                                  <w:sz w:val="40"/>
                                  <w:szCs w:val="40"/>
                                  <w:rtl w:val="0"/>
                                  <w:lang w:val="de-DE"/>
                                  <w14:textFill>
                                    <w14:solidFill>
                                      <w14:srgbClr w14:val="B51700"/>
                                    </w14:solidFill>
                                  </w14:textFill>
                                </w:rPr>
                                <w:t>MEETING AGENDA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NEW 2020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72" cy="6160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173.2pt;margin-top:5.0pt;width:265.6pt;height:48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372545,616072">
                <w10:wrap type="square" side="bothSides" anchorx="page" anchory="page"/>
                <v:shape id="_x0000_s1028" type="#_x0000_t202" style="position:absolute;left:807604;top:102761;width:2564941;height:4105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outline w:val="0"/>
                            <w:color w:val="b41700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B51700"/>
                              </w14:solidFill>
                            </w14:textFill>
                          </w:rPr>
                          <w:t>MEETING AGENDA</w:t>
                        </w:r>
                      </w:p>
                    </w:txbxContent>
                  </v:textbox>
                </v:shape>
                <v:shape id="_x0000_s1029" type="#_x0000_t75" style="position:absolute;left:0;top:0;width:616072;height:616072;">
                  <v:imagedata r:id="rId4" o:title="NEW 2020 Logo.png"/>
                </v:shape>
              </v:group>
            </w:pict>
          </mc:Fallback>
        </mc:AlternateContent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360" w:right="360" w:bottom="0" w:left="360" w:header="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</w:num>
  <w:num w:numId="10">
    <w:abstractNumId w:val="5"/>
  </w:num>
  <w:num w:numId="11">
    <w:abstractNumId w:val="5"/>
    <w:lvlOverride w:ilvl="0">
      <w:startOverride w:val="4"/>
    </w:lvlOverride>
  </w:num>
  <w:num w:numId="12">
    <w:abstractNumId w:val="6"/>
  </w:num>
  <w:num w:numId="13">
    <w:abstractNumId w:val="6"/>
    <w:lvlOverride w:ilvl="0">
      <w:startOverride w:val="4"/>
    </w:lvlOverride>
  </w:num>
  <w:num w:numId="14">
    <w:abstractNumId w:val="7"/>
  </w:num>
  <w:num w:numId="15">
    <w:abstractNumId w:val="8"/>
  </w:num>
  <w:num w:numId="16">
    <w:abstractNumId w:val="8"/>
    <w:lvlOverride w:ilvl="0">
      <w:startOverride w:val="2"/>
    </w:lvlOverride>
  </w:num>
  <w:num w:numId="17">
    <w:abstractNumId w:val="9"/>
  </w:num>
  <w:num w:numId="18">
    <w:abstractNumId w:val="9"/>
    <w:lvlOverride w:ilvl="0">
      <w:startOverride w:val="3"/>
    </w:lvlOverride>
  </w:num>
  <w:num w:numId="19">
    <w:abstractNumId w:val="10"/>
  </w:num>
  <w:num w:numId="20">
    <w:abstractNumId w:val="11"/>
  </w:num>
  <w:num w:numId="21">
    <w:abstractNumId w:val="11"/>
    <w:lvlOverride w:ilvl="0">
      <w:startOverride w:val="2"/>
    </w:lvlOverride>
  </w:num>
  <w:num w:numId="22">
    <w:abstractNumId w:val="12"/>
  </w:num>
  <w:num w:numId="23">
    <w:abstractNumId w:val="1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